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87" w:rsidRPr="000100E0" w:rsidRDefault="003D3236" w:rsidP="00B41A7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00E0">
        <w:rPr>
          <w:rFonts w:ascii="Times New Roman" w:hAnsi="Times New Roman" w:cs="Times New Roman"/>
          <w:b/>
          <w:sz w:val="24"/>
          <w:u w:val="single"/>
        </w:rPr>
        <w:t xml:space="preserve">Articles of Confederation </w:t>
      </w:r>
      <w:r w:rsidR="00B41A78" w:rsidRPr="000100E0">
        <w:rPr>
          <w:rFonts w:ascii="Times New Roman" w:hAnsi="Times New Roman" w:cs="Times New Roman"/>
          <w:b/>
          <w:sz w:val="24"/>
          <w:u w:val="single"/>
        </w:rPr>
        <w:t>– The Countries First Government</w:t>
      </w:r>
    </w:p>
    <w:p w:rsidR="00483583" w:rsidRPr="000100E0" w:rsidRDefault="00483583" w:rsidP="00B41A78">
      <w:pPr>
        <w:rPr>
          <w:rFonts w:ascii="Times New Roman" w:hAnsi="Times New Roman" w:cs="Times New Roman"/>
          <w:b/>
          <w:sz w:val="24"/>
        </w:rPr>
      </w:pPr>
      <w:r w:rsidRPr="000100E0">
        <w:rPr>
          <w:rFonts w:ascii="Times New Roman" w:hAnsi="Times New Roman" w:cs="Times New Roman"/>
          <w:b/>
          <w:sz w:val="24"/>
        </w:rPr>
        <w:t xml:space="preserve">Section 1 – Strengths and weaknesses of the Articles </w:t>
      </w:r>
      <w:r w:rsidR="000100E0" w:rsidRPr="000100E0">
        <w:rPr>
          <w:rFonts w:ascii="Times New Roman" w:hAnsi="Times New Roman" w:cs="Times New Roman"/>
          <w:b/>
          <w:sz w:val="24"/>
        </w:rPr>
        <w:t xml:space="preserve">– fill in the T- chart based on your 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0100E0" w:rsidRPr="000100E0" w:rsidTr="000100E0">
        <w:tc>
          <w:tcPr>
            <w:tcW w:w="5827" w:type="dxa"/>
            <w:tcBorders>
              <w:bottom w:val="single" w:sz="4" w:space="0" w:color="auto"/>
            </w:tcBorders>
          </w:tcPr>
          <w:p w:rsidR="000100E0" w:rsidRPr="000100E0" w:rsidRDefault="000100E0" w:rsidP="00010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Pros/</w:t>
            </w:r>
            <w:r w:rsidRPr="000100E0">
              <w:rPr>
                <w:rFonts w:ascii="Times New Roman" w:hAnsi="Times New Roman" w:cs="Times New Roman"/>
                <w:sz w:val="24"/>
              </w:rPr>
              <w:t xml:space="preserve">Strengths of the </w:t>
            </w:r>
            <w:r w:rsidRPr="000100E0">
              <w:rPr>
                <w:rFonts w:ascii="Times New Roman" w:hAnsi="Times New Roman" w:cs="Times New Roman"/>
                <w:sz w:val="24"/>
              </w:rPr>
              <w:t>Articles of Confederation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0100E0" w:rsidRPr="000100E0" w:rsidRDefault="000100E0" w:rsidP="00010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Cons/</w:t>
            </w:r>
            <w:r w:rsidRPr="000100E0">
              <w:rPr>
                <w:rFonts w:ascii="Times New Roman" w:hAnsi="Times New Roman" w:cs="Times New Roman"/>
                <w:sz w:val="24"/>
              </w:rPr>
              <w:t>Weaknesses of the Articles of Confederation</w:t>
            </w:r>
          </w:p>
        </w:tc>
      </w:tr>
      <w:tr w:rsidR="000100E0" w:rsidRPr="000100E0" w:rsidTr="000100E0">
        <w:tc>
          <w:tcPr>
            <w:tcW w:w="5827" w:type="dxa"/>
            <w:tcBorders>
              <w:left w:val="nil"/>
              <w:bottom w:val="nil"/>
              <w:right w:val="single" w:sz="4" w:space="0" w:color="auto"/>
            </w:tcBorders>
          </w:tcPr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  <w:p w:rsidR="000100E0" w:rsidRP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nil"/>
              <w:right w:val="nil"/>
            </w:tcBorders>
          </w:tcPr>
          <w:p w:rsidR="000100E0" w:rsidRPr="000100E0" w:rsidRDefault="000100E0" w:rsidP="00B41A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00E0" w:rsidRDefault="000100E0" w:rsidP="00B41A78">
      <w:pPr>
        <w:rPr>
          <w:rFonts w:ascii="Times New Roman" w:hAnsi="Times New Roman" w:cs="Times New Roman"/>
          <w:b/>
          <w:sz w:val="24"/>
        </w:rPr>
      </w:pPr>
      <w:r w:rsidRPr="000100E0">
        <w:rPr>
          <w:rFonts w:ascii="Times New Roman" w:hAnsi="Times New Roman" w:cs="Times New Roman"/>
          <w:b/>
          <w:sz w:val="24"/>
        </w:rPr>
        <w:t>Section 2 –The Plans – In each column summarize the main points of the Virginia Plan, the New Jersey Plan, and the Compromise made in the Constitution.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885"/>
        <w:gridCol w:w="3885"/>
      </w:tblGrid>
      <w:tr w:rsidR="000100E0" w:rsidTr="000100E0">
        <w:tc>
          <w:tcPr>
            <w:tcW w:w="3884" w:type="dxa"/>
          </w:tcPr>
          <w:p w:rsidR="000100E0" w:rsidRPr="000100E0" w:rsidRDefault="000100E0" w:rsidP="00010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0E0">
              <w:rPr>
                <w:rFonts w:ascii="Times New Roman" w:hAnsi="Times New Roman" w:cs="Times New Roman"/>
                <w:sz w:val="24"/>
              </w:rPr>
              <w:t>The New Jersey Plan</w:t>
            </w:r>
          </w:p>
        </w:tc>
        <w:tc>
          <w:tcPr>
            <w:tcW w:w="3885" w:type="dxa"/>
          </w:tcPr>
          <w:p w:rsidR="000100E0" w:rsidRPr="000100E0" w:rsidRDefault="000100E0" w:rsidP="00010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0E0">
              <w:rPr>
                <w:rFonts w:ascii="Times New Roman" w:hAnsi="Times New Roman" w:cs="Times New Roman"/>
                <w:sz w:val="24"/>
              </w:rPr>
              <w:t>The Virginia Plan</w:t>
            </w:r>
          </w:p>
        </w:tc>
        <w:tc>
          <w:tcPr>
            <w:tcW w:w="3885" w:type="dxa"/>
          </w:tcPr>
          <w:p w:rsidR="000100E0" w:rsidRPr="000100E0" w:rsidRDefault="000100E0" w:rsidP="000100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0E0">
              <w:rPr>
                <w:rFonts w:ascii="Times New Roman" w:hAnsi="Times New Roman" w:cs="Times New Roman"/>
                <w:sz w:val="24"/>
              </w:rPr>
              <w:t>The Compromise</w:t>
            </w:r>
          </w:p>
        </w:tc>
      </w:tr>
      <w:tr w:rsidR="000100E0" w:rsidTr="000100E0">
        <w:tc>
          <w:tcPr>
            <w:tcW w:w="3884" w:type="dxa"/>
          </w:tcPr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0100E0" w:rsidRDefault="000100E0" w:rsidP="00B41A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100E0" w:rsidRDefault="000100E0" w:rsidP="00B41A78">
      <w:pPr>
        <w:rPr>
          <w:rFonts w:ascii="Times New Roman" w:hAnsi="Times New Roman" w:cs="Times New Roman"/>
          <w:b/>
          <w:sz w:val="24"/>
        </w:rPr>
      </w:pPr>
    </w:p>
    <w:p w:rsidR="000100E0" w:rsidRPr="000100E0" w:rsidRDefault="000100E0" w:rsidP="000100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Section 3 – Constitution Reflection - </w:t>
      </w:r>
      <w:r w:rsidRPr="000100E0">
        <w:rPr>
          <w:rFonts w:ascii="Times New Roman" w:hAnsi="Times New Roman" w:cs="Times New Roman"/>
          <w:b/>
          <w:sz w:val="24"/>
        </w:rPr>
        <w:t>write a paragraph response to the following question: </w:t>
      </w:r>
      <w:r>
        <w:rPr>
          <w:rFonts w:ascii="Times New Roman" w:hAnsi="Times New Roman" w:cs="Times New Roman"/>
          <w:b/>
          <w:sz w:val="24"/>
        </w:rPr>
        <w:br/>
      </w:r>
    </w:p>
    <w:p w:rsidR="000100E0" w:rsidRDefault="000100E0" w:rsidP="000100E0">
      <w:pPr>
        <w:jc w:val="center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0100E0">
        <w:rPr>
          <w:rFonts w:ascii="Times New Roman" w:hAnsi="Times New Roman" w:cs="Times New Roman"/>
          <w:b/>
          <w:bCs/>
          <w:i/>
          <w:sz w:val="24"/>
          <w:u w:val="single"/>
        </w:rPr>
        <w:t>How did the Constitution improve upon the Articles of Confederation?</w:t>
      </w:r>
    </w:p>
    <w:p w:rsidR="000100E0" w:rsidRPr="000100E0" w:rsidRDefault="000100E0" w:rsidP="000100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00E0" w:rsidRPr="000100E0" w:rsidSect="003D323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6"/>
    <w:rsid w:val="000100E0"/>
    <w:rsid w:val="003D3236"/>
    <w:rsid w:val="00483583"/>
    <w:rsid w:val="00653364"/>
    <w:rsid w:val="00A64987"/>
    <w:rsid w:val="00B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3913"/>
  <w15:chartTrackingRefBased/>
  <w15:docId w15:val="{86BF5A4E-2250-4CE0-9430-23E8CCCB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2017-10-24T12:59:00Z</dcterms:created>
  <dcterms:modified xsi:type="dcterms:W3CDTF">2017-10-24T17:42:00Z</dcterms:modified>
</cp:coreProperties>
</file>